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29A1" w14:textId="77777777" w:rsidR="00DD6FCA" w:rsidRDefault="00D70201" w:rsidP="00C80344">
      <w:r>
        <w:rPr>
          <w:noProof/>
        </w:rPr>
        <w:pict w14:anchorId="5217E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2" style="position:absolute;margin-left:-20.7pt;margin-top:-22.1pt;width:55.25pt;height:71.2pt;z-index:-1;visibility:visible">
            <v:imagedata r:id="rId8" o:title="logo2" gain="58982f" blacklevel="3277f"/>
          </v:shape>
        </w:pict>
      </w:r>
      <w:r w:rsidR="00C80344">
        <w:t xml:space="preserve">               </w:t>
      </w:r>
    </w:p>
    <w:p w14:paraId="3D09D570" w14:textId="77777777" w:rsidR="0054605F" w:rsidRPr="00775160" w:rsidRDefault="0054605F" w:rsidP="0054605F">
      <w:pPr>
        <w:framePr w:w="8822" w:h="601" w:hRule="exact" w:hSpace="38" w:vSpace="58" w:wrap="auto" w:vAnchor="text" w:hAnchor="page" w:x="2858" w:y="228"/>
        <w:shd w:val="clear" w:color="auto" w:fill="FFFFFF"/>
        <w:rPr>
          <w:b/>
          <w:color w:val="002060"/>
          <w:spacing w:val="-7"/>
          <w:sz w:val="27"/>
          <w:szCs w:val="27"/>
        </w:rPr>
      </w:pPr>
      <w:bookmarkStart w:id="0" w:name="_Hlk14271969"/>
      <w:r w:rsidRPr="00775160">
        <w:rPr>
          <w:b/>
          <w:color w:val="002060"/>
          <w:spacing w:val="-7"/>
          <w:sz w:val="27"/>
          <w:szCs w:val="27"/>
        </w:rPr>
        <w:t xml:space="preserve">FÉDÉRATION NATIONALE </w:t>
      </w:r>
      <w:r w:rsidR="00FB000F">
        <w:rPr>
          <w:b/>
          <w:color w:val="002060"/>
          <w:spacing w:val="-7"/>
          <w:sz w:val="27"/>
          <w:szCs w:val="27"/>
        </w:rPr>
        <w:t xml:space="preserve">DES DÉCORÉS DU TRAVAIL </w:t>
      </w:r>
    </w:p>
    <w:p w14:paraId="3D4DFC42" w14:textId="77777777" w:rsidR="00C80344" w:rsidRPr="00B1504A" w:rsidRDefault="00721D6C" w:rsidP="00B81EA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14:paraId="73D35042" w14:textId="77777777" w:rsidR="0054605F" w:rsidRDefault="0054605F" w:rsidP="000E42AB">
      <w:pPr>
        <w:jc w:val="center"/>
      </w:pPr>
    </w:p>
    <w:p w14:paraId="0CBADD7B" w14:textId="77777777" w:rsidR="0054605F" w:rsidRDefault="0054605F" w:rsidP="000E42AB">
      <w:pPr>
        <w:jc w:val="center"/>
      </w:pPr>
    </w:p>
    <w:p w14:paraId="77CF6191" w14:textId="77777777" w:rsidR="0054605F" w:rsidRDefault="0054605F" w:rsidP="000E42AB">
      <w:pPr>
        <w:jc w:val="center"/>
      </w:pPr>
    </w:p>
    <w:p w14:paraId="69DEE61E" w14:textId="77777777" w:rsidR="00540366" w:rsidRPr="00A66E4A" w:rsidRDefault="00540366" w:rsidP="00A66E4A">
      <w:pPr>
        <w:jc w:val="center"/>
        <w:rPr>
          <w:b/>
          <w:bCs/>
          <w:sz w:val="32"/>
          <w:szCs w:val="32"/>
        </w:rPr>
      </w:pPr>
      <w:r w:rsidRPr="00A66E4A">
        <w:rPr>
          <w:b/>
          <w:bCs/>
          <w:sz w:val="32"/>
          <w:szCs w:val="32"/>
        </w:rPr>
        <w:t>Recrutement de nouveaux adhérents</w:t>
      </w:r>
    </w:p>
    <w:p w14:paraId="272F0336" w14:textId="77777777" w:rsidR="00540366" w:rsidRDefault="00540366" w:rsidP="00A66E4A">
      <w:pPr>
        <w:jc w:val="both"/>
        <w:rPr>
          <w:sz w:val="32"/>
          <w:szCs w:val="32"/>
        </w:rPr>
      </w:pPr>
    </w:p>
    <w:bookmarkEnd w:id="0"/>
    <w:p w14:paraId="519B0130" w14:textId="77777777" w:rsidR="00A66E4A" w:rsidRPr="00A66E4A" w:rsidRDefault="00A66E4A" w:rsidP="00A66E4A">
      <w:pPr>
        <w:jc w:val="both"/>
        <w:rPr>
          <w:b/>
          <w:bCs/>
          <w:sz w:val="32"/>
          <w:szCs w:val="32"/>
        </w:rPr>
      </w:pPr>
      <w:r w:rsidRPr="00A66E4A">
        <w:rPr>
          <w:b/>
          <w:bCs/>
          <w:sz w:val="32"/>
          <w:szCs w:val="32"/>
        </w:rPr>
        <w:t>Préambule</w:t>
      </w:r>
    </w:p>
    <w:p w14:paraId="42896EB8" w14:textId="77777777" w:rsidR="00540366" w:rsidRDefault="00540366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Lors de la réunion du comité directeur le 12 juin 2019, les élus ont souhaité que la FNDT mette en place une action nationale afin de </w:t>
      </w:r>
      <w:r w:rsidR="00BD5A9D">
        <w:rPr>
          <w:sz w:val="32"/>
          <w:szCs w:val="32"/>
        </w:rPr>
        <w:t xml:space="preserve">favoriser le recrutement </w:t>
      </w:r>
      <w:r>
        <w:rPr>
          <w:sz w:val="32"/>
          <w:szCs w:val="32"/>
        </w:rPr>
        <w:t>de nouveaux adhérents.</w:t>
      </w:r>
    </w:p>
    <w:p w14:paraId="2D697258" w14:textId="77777777" w:rsidR="00540366" w:rsidRDefault="00540366" w:rsidP="00A66E4A">
      <w:pPr>
        <w:jc w:val="both"/>
        <w:rPr>
          <w:sz w:val="32"/>
          <w:szCs w:val="32"/>
        </w:rPr>
      </w:pPr>
    </w:p>
    <w:p w14:paraId="41546A38" w14:textId="77777777" w:rsidR="00540366" w:rsidRPr="00A66E4A" w:rsidRDefault="00540366" w:rsidP="00A66E4A">
      <w:pPr>
        <w:jc w:val="both"/>
        <w:rPr>
          <w:b/>
          <w:bCs/>
          <w:sz w:val="32"/>
          <w:szCs w:val="32"/>
        </w:rPr>
      </w:pPr>
      <w:r w:rsidRPr="00A66E4A">
        <w:rPr>
          <w:b/>
          <w:bCs/>
          <w:sz w:val="32"/>
          <w:szCs w:val="32"/>
        </w:rPr>
        <w:t>Déroulement de l’action</w:t>
      </w:r>
    </w:p>
    <w:p w14:paraId="5E7BAE6C" w14:textId="77777777" w:rsidR="00540366" w:rsidRDefault="00540366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présidents des associations de décorés du travail </w:t>
      </w:r>
      <w:r w:rsidR="00BD5A9D">
        <w:rPr>
          <w:sz w:val="32"/>
          <w:szCs w:val="32"/>
        </w:rPr>
        <w:t xml:space="preserve">recherchent de nouveaux adhérents et </w:t>
      </w:r>
      <w:r>
        <w:rPr>
          <w:sz w:val="32"/>
          <w:szCs w:val="32"/>
        </w:rPr>
        <w:t>communiquent le</w:t>
      </w:r>
      <w:r w:rsidR="00BD5A9D">
        <w:rPr>
          <w:sz w:val="32"/>
          <w:szCs w:val="32"/>
        </w:rPr>
        <w:t>ur</w:t>
      </w:r>
      <w:r>
        <w:rPr>
          <w:sz w:val="32"/>
          <w:szCs w:val="32"/>
        </w:rPr>
        <w:t xml:space="preserve">s coordonnées </w:t>
      </w:r>
      <w:r w:rsidR="00BD5A9D">
        <w:rPr>
          <w:sz w:val="32"/>
          <w:szCs w:val="32"/>
        </w:rPr>
        <w:t>e</w:t>
      </w:r>
      <w:r>
        <w:rPr>
          <w:sz w:val="32"/>
          <w:szCs w:val="32"/>
        </w:rPr>
        <w:t>n remplissant le bulletin d’inscription en annexe.</w:t>
      </w:r>
    </w:p>
    <w:p w14:paraId="49DF5B65" w14:textId="6BF3212B" w:rsidR="00540366" w:rsidRDefault="00540366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>Le bulletin est adressé au Président de la FNDT</w:t>
      </w:r>
      <w:r w:rsidR="00BD5A9D">
        <w:rPr>
          <w:sz w:val="32"/>
          <w:szCs w:val="32"/>
        </w:rPr>
        <w:t xml:space="preserve">, </w:t>
      </w:r>
      <w:r>
        <w:rPr>
          <w:sz w:val="32"/>
          <w:szCs w:val="32"/>
        </w:rPr>
        <w:t>17 rue du Vert Coteau à Navenne (70000) ou par mail à l’adresse</w:t>
      </w:r>
      <w:r w:rsidR="003C75CC">
        <w:rPr>
          <w:sz w:val="32"/>
          <w:szCs w:val="32"/>
        </w:rPr>
        <w:t xml:space="preserve"> : </w:t>
      </w:r>
      <w:hyperlink r:id="rId9" w:history="1">
        <w:r w:rsidR="003C75CC" w:rsidRPr="004454AA">
          <w:rPr>
            <w:rStyle w:val="Lienhypertexte"/>
            <w:sz w:val="32"/>
            <w:szCs w:val="32"/>
          </w:rPr>
          <w:t>andrieujacques@sfr.fr</w:t>
        </w:r>
      </w:hyperlink>
      <w:r w:rsidR="003C75CC">
        <w:rPr>
          <w:sz w:val="32"/>
          <w:szCs w:val="32"/>
        </w:rPr>
        <w:t xml:space="preserve"> </w:t>
      </w:r>
    </w:p>
    <w:p w14:paraId="18C21CB1" w14:textId="76953D4A" w:rsidR="00540366" w:rsidRDefault="00A66E4A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>Après vérification de la conformité de la candidature,</w:t>
      </w:r>
      <w:r w:rsidR="00DB795C">
        <w:rPr>
          <w:sz w:val="32"/>
          <w:szCs w:val="32"/>
        </w:rPr>
        <w:t xml:space="preserve"> l</w:t>
      </w:r>
      <w:r w:rsidR="003C75CC">
        <w:rPr>
          <w:sz w:val="32"/>
          <w:szCs w:val="32"/>
        </w:rPr>
        <w:t xml:space="preserve">a FNDT </w:t>
      </w:r>
      <w:r w:rsidR="00DB795C">
        <w:rPr>
          <w:sz w:val="32"/>
          <w:szCs w:val="32"/>
        </w:rPr>
        <w:t xml:space="preserve">enregistrera </w:t>
      </w:r>
      <w:r w:rsidR="00BD5A9D">
        <w:rPr>
          <w:sz w:val="32"/>
          <w:szCs w:val="32"/>
        </w:rPr>
        <w:t xml:space="preserve">l’inscription </w:t>
      </w:r>
      <w:r w:rsidR="00540366">
        <w:rPr>
          <w:sz w:val="32"/>
          <w:szCs w:val="32"/>
        </w:rPr>
        <w:t>sur un tableau récapitulatif</w:t>
      </w:r>
      <w:r>
        <w:rPr>
          <w:sz w:val="32"/>
          <w:szCs w:val="32"/>
        </w:rPr>
        <w:t xml:space="preserve"> national.</w:t>
      </w:r>
      <w:bookmarkStart w:id="1" w:name="_GoBack"/>
      <w:bookmarkEnd w:id="1"/>
    </w:p>
    <w:p w14:paraId="69D37476" w14:textId="77777777" w:rsidR="00540366" w:rsidRDefault="00540366" w:rsidP="00A66E4A">
      <w:pPr>
        <w:jc w:val="both"/>
        <w:rPr>
          <w:sz w:val="32"/>
          <w:szCs w:val="32"/>
        </w:rPr>
      </w:pPr>
    </w:p>
    <w:p w14:paraId="7027BB9D" w14:textId="77777777" w:rsidR="00540366" w:rsidRPr="00DB795C" w:rsidRDefault="00540366" w:rsidP="00A66E4A">
      <w:pPr>
        <w:jc w:val="both"/>
        <w:rPr>
          <w:b/>
          <w:bCs/>
          <w:sz w:val="32"/>
          <w:szCs w:val="32"/>
        </w:rPr>
      </w:pPr>
      <w:r w:rsidRPr="00DB795C">
        <w:rPr>
          <w:b/>
          <w:bCs/>
          <w:sz w:val="32"/>
          <w:szCs w:val="32"/>
        </w:rPr>
        <w:t>Participation de la FNDT</w:t>
      </w:r>
    </w:p>
    <w:p w14:paraId="3F5573B1" w14:textId="77777777" w:rsidR="00540366" w:rsidRDefault="00540366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FNDT offrira </w:t>
      </w:r>
      <w:r w:rsidR="00FA41AE">
        <w:rPr>
          <w:sz w:val="32"/>
          <w:szCs w:val="32"/>
        </w:rPr>
        <w:t xml:space="preserve">à chaque </w:t>
      </w:r>
      <w:r>
        <w:rPr>
          <w:sz w:val="32"/>
          <w:szCs w:val="32"/>
        </w:rPr>
        <w:t>nouvel adhérent validé :</w:t>
      </w:r>
    </w:p>
    <w:p w14:paraId="4C44184E" w14:textId="77777777" w:rsidR="00540366" w:rsidRDefault="00540366" w:rsidP="00A66E4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gratuité de la cotisation FNDT de 2020</w:t>
      </w:r>
      <w:r w:rsidR="00525B49">
        <w:rPr>
          <w:sz w:val="32"/>
          <w:szCs w:val="32"/>
        </w:rPr>
        <w:t> : 1,50 €</w:t>
      </w:r>
    </w:p>
    <w:p w14:paraId="6B653B5B" w14:textId="77777777" w:rsidR="00540366" w:rsidRDefault="00540366" w:rsidP="00A66E4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gratuité de deux journaux « Le Médaillé du Travail »</w:t>
      </w:r>
      <w:r w:rsidR="00525B49">
        <w:rPr>
          <w:sz w:val="32"/>
          <w:szCs w:val="32"/>
        </w:rPr>
        <w:t> : 3,50 €</w:t>
      </w:r>
    </w:p>
    <w:p w14:paraId="25A2F5CA" w14:textId="77777777" w:rsidR="00525B49" w:rsidRDefault="00525B49" w:rsidP="00525B49">
      <w:pPr>
        <w:jc w:val="both"/>
        <w:rPr>
          <w:sz w:val="32"/>
          <w:szCs w:val="32"/>
        </w:rPr>
      </w:pPr>
      <w:r>
        <w:rPr>
          <w:sz w:val="32"/>
          <w:szCs w:val="32"/>
        </w:rPr>
        <w:t>Soit au total : 5,00 €.</w:t>
      </w:r>
    </w:p>
    <w:p w14:paraId="77BC173A" w14:textId="77777777" w:rsidR="00540366" w:rsidRDefault="00540366" w:rsidP="00A66E4A">
      <w:pPr>
        <w:jc w:val="both"/>
        <w:rPr>
          <w:sz w:val="32"/>
          <w:szCs w:val="32"/>
        </w:rPr>
      </w:pPr>
    </w:p>
    <w:p w14:paraId="05D40BE7" w14:textId="77777777" w:rsidR="00540366" w:rsidRPr="00DB795C" w:rsidRDefault="00540366" w:rsidP="00A66E4A">
      <w:pPr>
        <w:jc w:val="both"/>
        <w:rPr>
          <w:b/>
          <w:bCs/>
          <w:sz w:val="32"/>
          <w:szCs w:val="32"/>
        </w:rPr>
      </w:pPr>
      <w:r w:rsidRPr="00DB795C">
        <w:rPr>
          <w:b/>
          <w:bCs/>
          <w:sz w:val="32"/>
          <w:szCs w:val="32"/>
        </w:rPr>
        <w:t>Communication</w:t>
      </w:r>
    </w:p>
    <w:p w14:paraId="32D94BE6" w14:textId="77777777" w:rsidR="00540366" w:rsidRDefault="00540366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tableau récapitulatif </w:t>
      </w:r>
      <w:r w:rsidR="00DB795C">
        <w:rPr>
          <w:sz w:val="32"/>
          <w:szCs w:val="32"/>
        </w:rPr>
        <w:t xml:space="preserve">national </w:t>
      </w:r>
      <w:r>
        <w:rPr>
          <w:sz w:val="32"/>
          <w:szCs w:val="32"/>
        </w:rPr>
        <w:t>sera diffusé à l’ensemble des présidents de région et des présidents des associations concernées.</w:t>
      </w:r>
    </w:p>
    <w:p w14:paraId="55418C1F" w14:textId="73F822BB" w:rsidR="00540366" w:rsidRDefault="00E4779A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>Le tableau sera visible sur le site internet</w:t>
      </w:r>
      <w:r w:rsidR="00666E71">
        <w:rPr>
          <w:sz w:val="32"/>
          <w:szCs w:val="32"/>
        </w:rPr>
        <w:t>. Le</w:t>
      </w:r>
      <w:r>
        <w:rPr>
          <w:sz w:val="32"/>
          <w:szCs w:val="32"/>
        </w:rPr>
        <w:t xml:space="preserve"> RGPD (règlement général sur la protection des données de la CNIL (commission nationale de l’informatique et des libertés)</w:t>
      </w:r>
      <w:r w:rsidR="00666E71">
        <w:rPr>
          <w:sz w:val="32"/>
          <w:szCs w:val="32"/>
        </w:rPr>
        <w:t xml:space="preserve"> prévoit que seuls les noms et prénoms des personnes seront communiqués qu’avec leur accord.</w:t>
      </w:r>
    </w:p>
    <w:p w14:paraId="4EA96BBC" w14:textId="77777777" w:rsidR="00E4779A" w:rsidRDefault="00E4779A" w:rsidP="00A66E4A">
      <w:pPr>
        <w:jc w:val="both"/>
        <w:rPr>
          <w:sz w:val="32"/>
          <w:szCs w:val="32"/>
        </w:rPr>
      </w:pPr>
    </w:p>
    <w:p w14:paraId="5496E968" w14:textId="77777777" w:rsidR="00E4779A" w:rsidRPr="00DB795C" w:rsidRDefault="00E4779A" w:rsidP="00A66E4A">
      <w:pPr>
        <w:jc w:val="both"/>
        <w:rPr>
          <w:b/>
          <w:bCs/>
          <w:sz w:val="32"/>
          <w:szCs w:val="32"/>
        </w:rPr>
      </w:pPr>
      <w:r w:rsidRPr="00DB795C">
        <w:rPr>
          <w:b/>
          <w:bCs/>
          <w:sz w:val="32"/>
          <w:szCs w:val="32"/>
        </w:rPr>
        <w:t>Durée de l’action</w:t>
      </w:r>
    </w:p>
    <w:p w14:paraId="5943E01F" w14:textId="7B467673" w:rsidR="00FF07C9" w:rsidRDefault="00E4779A" w:rsidP="00A66E4A">
      <w:pPr>
        <w:jc w:val="both"/>
        <w:rPr>
          <w:sz w:val="32"/>
          <w:szCs w:val="32"/>
        </w:rPr>
      </w:pPr>
      <w:r>
        <w:rPr>
          <w:sz w:val="32"/>
          <w:szCs w:val="32"/>
        </w:rPr>
        <w:t>L’action débutera le 1</w:t>
      </w:r>
      <w:r w:rsidRPr="00E4779A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septembre 2019 et</w:t>
      </w:r>
      <w:r w:rsidR="00FF07C9">
        <w:rPr>
          <w:sz w:val="32"/>
          <w:szCs w:val="32"/>
        </w:rPr>
        <w:t xml:space="preserve"> </w:t>
      </w:r>
      <w:r>
        <w:rPr>
          <w:sz w:val="32"/>
          <w:szCs w:val="32"/>
        </w:rPr>
        <w:t>se terminera le 31 août 2020.</w:t>
      </w:r>
    </w:p>
    <w:p w14:paraId="1BF9E8D8" w14:textId="77777777" w:rsidR="00540366" w:rsidRPr="00236C9A" w:rsidRDefault="00540366" w:rsidP="00A66E4A">
      <w:pPr>
        <w:jc w:val="both"/>
        <w:rPr>
          <w:b/>
          <w:sz w:val="32"/>
          <w:szCs w:val="32"/>
        </w:rPr>
      </w:pPr>
    </w:p>
    <w:p w14:paraId="4E168C79" w14:textId="61970FD0" w:rsidR="00236C9A" w:rsidRPr="00D14C98" w:rsidRDefault="00DB795C" w:rsidP="00666E71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055613">
        <w:rPr>
          <w:b/>
          <w:sz w:val="32"/>
          <w:szCs w:val="32"/>
        </w:rPr>
        <w:t xml:space="preserve">        </w:t>
      </w:r>
    </w:p>
    <w:sectPr w:rsidR="00236C9A" w:rsidRPr="00D14C98" w:rsidSect="00653CC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F5F0" w14:textId="77777777" w:rsidR="00D70201" w:rsidRDefault="00D70201" w:rsidP="0060782F">
      <w:r>
        <w:separator/>
      </w:r>
    </w:p>
  </w:endnote>
  <w:endnote w:type="continuationSeparator" w:id="0">
    <w:p w14:paraId="2405A89F" w14:textId="77777777" w:rsidR="00D70201" w:rsidRDefault="00D70201" w:rsidP="0060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3467" w14:textId="77777777" w:rsidR="008D62AD" w:rsidRDefault="008D62AD">
    <w:pPr>
      <w:pStyle w:val="Pieddepage"/>
    </w:pPr>
  </w:p>
  <w:p w14:paraId="4B3F0339" w14:textId="77777777" w:rsidR="00027602" w:rsidRPr="00A1488E" w:rsidRDefault="00481329" w:rsidP="003E2B5F">
    <w:pPr>
      <w:jc w:val="center"/>
      <w:rPr>
        <w:rFonts w:eastAsia="Calibri"/>
        <w:sz w:val="24"/>
        <w:szCs w:val="24"/>
        <w:lang w:eastAsia="en-US"/>
      </w:rPr>
    </w:pPr>
    <w:r>
      <w:rPr>
        <w:sz w:val="24"/>
        <w:szCs w:val="24"/>
      </w:rPr>
      <w:t xml:space="preserve">Siège social : </w:t>
    </w:r>
    <w:r w:rsidR="00027602" w:rsidRPr="00A1488E">
      <w:rPr>
        <w:sz w:val="24"/>
        <w:szCs w:val="24"/>
      </w:rPr>
      <w:t xml:space="preserve">17 rue du Vert </w:t>
    </w:r>
    <w:r w:rsidR="00F15E8A" w:rsidRPr="00A1488E">
      <w:rPr>
        <w:sz w:val="24"/>
        <w:szCs w:val="24"/>
      </w:rPr>
      <w:t>Coteau 70000</w:t>
    </w:r>
    <w:r w:rsidR="00F84224" w:rsidRPr="00A1488E">
      <w:rPr>
        <w:sz w:val="24"/>
        <w:szCs w:val="24"/>
      </w:rPr>
      <w:t xml:space="preserve"> Navenne</w:t>
    </w:r>
  </w:p>
  <w:p w14:paraId="4B6B7733" w14:textId="77777777" w:rsidR="004C01EF" w:rsidRPr="00A1488E" w:rsidRDefault="00F15E8A" w:rsidP="003E2B5F">
    <w:pPr>
      <w:jc w:val="center"/>
      <w:rPr>
        <w:sz w:val="24"/>
        <w:szCs w:val="24"/>
      </w:rPr>
    </w:pPr>
    <w:r>
      <w:rPr>
        <w:sz w:val="24"/>
        <w:szCs w:val="24"/>
      </w:rPr>
      <w:t>Courriel</w:t>
    </w:r>
    <w:r w:rsidR="00A1488E" w:rsidRPr="00A1488E">
      <w:rPr>
        <w:sz w:val="24"/>
        <w:szCs w:val="24"/>
      </w:rPr>
      <w:t xml:space="preserve"> : </w:t>
    </w:r>
    <w:hyperlink r:id="rId1" w:history="1">
      <w:r w:rsidR="00027602" w:rsidRPr="00A1488E">
        <w:rPr>
          <w:rStyle w:val="Lienhypertexte"/>
          <w:sz w:val="24"/>
          <w:szCs w:val="24"/>
        </w:rPr>
        <w:t>jacquesandrieu@sfr.fr</w:t>
      </w:r>
    </w:hyperlink>
    <w:r w:rsidR="003E2B5F" w:rsidRPr="00A1488E">
      <w:rPr>
        <w:sz w:val="24"/>
        <w:szCs w:val="24"/>
      </w:rPr>
      <w:t xml:space="preserve">  </w:t>
    </w:r>
    <w:r w:rsidR="00A1488E" w:rsidRPr="00A1488E">
      <w:rPr>
        <w:sz w:val="24"/>
        <w:szCs w:val="24"/>
      </w:rPr>
      <w:t xml:space="preserve">téléphone </w:t>
    </w:r>
    <w:r w:rsidR="00027602" w:rsidRPr="00A1488E">
      <w:rPr>
        <w:sz w:val="24"/>
        <w:szCs w:val="24"/>
      </w:rPr>
      <w:t>06.83.59.05.05</w:t>
    </w:r>
  </w:p>
  <w:p w14:paraId="74C8C307" w14:textId="77777777" w:rsidR="004C01EF" w:rsidRPr="00A1488E" w:rsidRDefault="003E2B5F" w:rsidP="003E2B5F">
    <w:pPr>
      <w:jc w:val="center"/>
      <w:rPr>
        <w:sz w:val="24"/>
        <w:szCs w:val="24"/>
      </w:rPr>
    </w:pPr>
    <w:r w:rsidRPr="00A1488E">
      <w:rPr>
        <w:sz w:val="24"/>
        <w:szCs w:val="24"/>
      </w:rPr>
      <w:t xml:space="preserve">Internet : </w:t>
    </w:r>
    <w:r w:rsidR="004C01EF" w:rsidRPr="00A1488E">
      <w:rPr>
        <w:sz w:val="24"/>
        <w:szCs w:val="24"/>
      </w:rPr>
      <w:t>www.decores-du-travail.org</w:t>
    </w:r>
  </w:p>
  <w:p w14:paraId="54EEEC23" w14:textId="77777777" w:rsidR="008D62AD" w:rsidRDefault="008D6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584C" w14:textId="77777777" w:rsidR="00D70201" w:rsidRDefault="00D70201" w:rsidP="0060782F">
      <w:r>
        <w:separator/>
      </w:r>
    </w:p>
  </w:footnote>
  <w:footnote w:type="continuationSeparator" w:id="0">
    <w:p w14:paraId="381E51AF" w14:textId="77777777" w:rsidR="00D70201" w:rsidRDefault="00D70201" w:rsidP="0060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5AE"/>
    <w:multiLevelType w:val="hybridMultilevel"/>
    <w:tmpl w:val="103E5F12"/>
    <w:lvl w:ilvl="0" w:tplc="615A2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355F"/>
    <w:multiLevelType w:val="hybridMultilevel"/>
    <w:tmpl w:val="1478A0EC"/>
    <w:lvl w:ilvl="0" w:tplc="E27AF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DDE"/>
    <w:multiLevelType w:val="hybridMultilevel"/>
    <w:tmpl w:val="6638D24A"/>
    <w:lvl w:ilvl="0" w:tplc="3A56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82D"/>
    <w:multiLevelType w:val="hybridMultilevel"/>
    <w:tmpl w:val="E0C214A6"/>
    <w:lvl w:ilvl="0" w:tplc="730032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922"/>
    <w:rsid w:val="00012C95"/>
    <w:rsid w:val="00027602"/>
    <w:rsid w:val="00055613"/>
    <w:rsid w:val="00071377"/>
    <w:rsid w:val="00076BE8"/>
    <w:rsid w:val="00090479"/>
    <w:rsid w:val="000E42AB"/>
    <w:rsid w:val="00101BF2"/>
    <w:rsid w:val="00186284"/>
    <w:rsid w:val="00220A87"/>
    <w:rsid w:val="002242E1"/>
    <w:rsid w:val="00224D4F"/>
    <w:rsid w:val="00236C9A"/>
    <w:rsid w:val="0024546D"/>
    <w:rsid w:val="00283D2A"/>
    <w:rsid w:val="00287BE7"/>
    <w:rsid w:val="002A5CD5"/>
    <w:rsid w:val="002B2BEC"/>
    <w:rsid w:val="002B53BC"/>
    <w:rsid w:val="002C404C"/>
    <w:rsid w:val="002F0727"/>
    <w:rsid w:val="002F6254"/>
    <w:rsid w:val="0031040D"/>
    <w:rsid w:val="00327F2B"/>
    <w:rsid w:val="0034229A"/>
    <w:rsid w:val="00346070"/>
    <w:rsid w:val="0036133B"/>
    <w:rsid w:val="00394E81"/>
    <w:rsid w:val="003B782D"/>
    <w:rsid w:val="003C4C1A"/>
    <w:rsid w:val="003C6212"/>
    <w:rsid w:val="003C75CC"/>
    <w:rsid w:val="003D7DE9"/>
    <w:rsid w:val="003E2B5F"/>
    <w:rsid w:val="00402597"/>
    <w:rsid w:val="00463BC2"/>
    <w:rsid w:val="00481329"/>
    <w:rsid w:val="004A27CC"/>
    <w:rsid w:val="004C01EF"/>
    <w:rsid w:val="004C24BF"/>
    <w:rsid w:val="004F6BF5"/>
    <w:rsid w:val="00525B49"/>
    <w:rsid w:val="00540366"/>
    <w:rsid w:val="0054605F"/>
    <w:rsid w:val="00555B2C"/>
    <w:rsid w:val="005715AB"/>
    <w:rsid w:val="00573F7D"/>
    <w:rsid w:val="005C716F"/>
    <w:rsid w:val="005D5BDB"/>
    <w:rsid w:val="005E6BDD"/>
    <w:rsid w:val="005F1438"/>
    <w:rsid w:val="005F58F5"/>
    <w:rsid w:val="00600ED2"/>
    <w:rsid w:val="0060782F"/>
    <w:rsid w:val="00653CCD"/>
    <w:rsid w:val="006639B9"/>
    <w:rsid w:val="00666E71"/>
    <w:rsid w:val="00676EF9"/>
    <w:rsid w:val="00686FE9"/>
    <w:rsid w:val="006A7278"/>
    <w:rsid w:val="006D298B"/>
    <w:rsid w:val="006E6434"/>
    <w:rsid w:val="006F61D5"/>
    <w:rsid w:val="00721D6C"/>
    <w:rsid w:val="00722150"/>
    <w:rsid w:val="00725A4B"/>
    <w:rsid w:val="007657A7"/>
    <w:rsid w:val="00766592"/>
    <w:rsid w:val="00775160"/>
    <w:rsid w:val="0077770C"/>
    <w:rsid w:val="007921B6"/>
    <w:rsid w:val="00793CB7"/>
    <w:rsid w:val="007D21D8"/>
    <w:rsid w:val="007F3573"/>
    <w:rsid w:val="0086444B"/>
    <w:rsid w:val="008904A1"/>
    <w:rsid w:val="00894F31"/>
    <w:rsid w:val="008D25F0"/>
    <w:rsid w:val="008D62AD"/>
    <w:rsid w:val="008E594B"/>
    <w:rsid w:val="008E5D58"/>
    <w:rsid w:val="008F20AC"/>
    <w:rsid w:val="00924B2F"/>
    <w:rsid w:val="00977B87"/>
    <w:rsid w:val="00995C8A"/>
    <w:rsid w:val="009E6243"/>
    <w:rsid w:val="009F7DD6"/>
    <w:rsid w:val="00A01005"/>
    <w:rsid w:val="00A01AA0"/>
    <w:rsid w:val="00A10598"/>
    <w:rsid w:val="00A12059"/>
    <w:rsid w:val="00A1488E"/>
    <w:rsid w:val="00A318EF"/>
    <w:rsid w:val="00A373F9"/>
    <w:rsid w:val="00A4481A"/>
    <w:rsid w:val="00A53DAA"/>
    <w:rsid w:val="00A66E4A"/>
    <w:rsid w:val="00A739E9"/>
    <w:rsid w:val="00A8783B"/>
    <w:rsid w:val="00AB59F5"/>
    <w:rsid w:val="00AC18A9"/>
    <w:rsid w:val="00AC54AE"/>
    <w:rsid w:val="00AC6FE8"/>
    <w:rsid w:val="00AE3398"/>
    <w:rsid w:val="00B0175C"/>
    <w:rsid w:val="00B10FC1"/>
    <w:rsid w:val="00B23B2A"/>
    <w:rsid w:val="00B254CB"/>
    <w:rsid w:val="00B2649A"/>
    <w:rsid w:val="00B424D1"/>
    <w:rsid w:val="00B53BA0"/>
    <w:rsid w:val="00B60BBF"/>
    <w:rsid w:val="00B81EA7"/>
    <w:rsid w:val="00B93138"/>
    <w:rsid w:val="00B95980"/>
    <w:rsid w:val="00BB4FD8"/>
    <w:rsid w:val="00BD1F3B"/>
    <w:rsid w:val="00BD3DA2"/>
    <w:rsid w:val="00BD5A9D"/>
    <w:rsid w:val="00BD6B87"/>
    <w:rsid w:val="00BE27E5"/>
    <w:rsid w:val="00C036D6"/>
    <w:rsid w:val="00C138B3"/>
    <w:rsid w:val="00C40C2A"/>
    <w:rsid w:val="00C604EA"/>
    <w:rsid w:val="00C80344"/>
    <w:rsid w:val="00CF289A"/>
    <w:rsid w:val="00D14C98"/>
    <w:rsid w:val="00D3126A"/>
    <w:rsid w:val="00D610AC"/>
    <w:rsid w:val="00D70201"/>
    <w:rsid w:val="00DB014B"/>
    <w:rsid w:val="00DB0164"/>
    <w:rsid w:val="00DB795C"/>
    <w:rsid w:val="00DD4123"/>
    <w:rsid w:val="00DD6FCA"/>
    <w:rsid w:val="00E14FF1"/>
    <w:rsid w:val="00E15D8C"/>
    <w:rsid w:val="00E266CF"/>
    <w:rsid w:val="00E4779A"/>
    <w:rsid w:val="00E936A4"/>
    <w:rsid w:val="00EA6CBD"/>
    <w:rsid w:val="00EC67BD"/>
    <w:rsid w:val="00EE00A2"/>
    <w:rsid w:val="00EE53C1"/>
    <w:rsid w:val="00F0066E"/>
    <w:rsid w:val="00F15E8A"/>
    <w:rsid w:val="00F84224"/>
    <w:rsid w:val="00F91893"/>
    <w:rsid w:val="00FA1922"/>
    <w:rsid w:val="00FA41AE"/>
    <w:rsid w:val="00FB000F"/>
    <w:rsid w:val="00FC7FBF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5FE7"/>
  <w15:chartTrackingRefBased/>
  <w15:docId w15:val="{057A08E8-32B2-43A4-9F1A-BEB164D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1922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607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6078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78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782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463B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54036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B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ieujacques@sf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esandrieu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33E9-7AE0-43E6-B92D-A4A09344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1586</CharactersWithSpaces>
  <SharedDoc>false</SharedDoc>
  <HLinks>
    <vt:vector size="24" baseType="variant"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mailto:fndt@laposte.net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mailto:jacquesandrieu@sfr.fr</vt:lpwstr>
      </vt:variant>
      <vt:variant>
        <vt:lpwstr/>
      </vt:variant>
      <vt:variant>
        <vt:i4>3866738</vt:i4>
      </vt:variant>
      <vt:variant>
        <vt:i4>-1</vt:i4>
      </vt:variant>
      <vt:variant>
        <vt:i4>1026</vt:i4>
      </vt:variant>
      <vt:variant>
        <vt:i4>1</vt:i4>
      </vt:variant>
      <vt:variant>
        <vt:lpwstr>http://www.decores-du-travail.org/images/logo2.gif</vt:lpwstr>
      </vt:variant>
      <vt:variant>
        <vt:lpwstr/>
      </vt:variant>
      <vt:variant>
        <vt:i4>3866738</vt:i4>
      </vt:variant>
      <vt:variant>
        <vt:i4>-1</vt:i4>
      </vt:variant>
      <vt:variant>
        <vt:i4>1027</vt:i4>
      </vt:variant>
      <vt:variant>
        <vt:i4>1</vt:i4>
      </vt:variant>
      <vt:variant>
        <vt:lpwstr>http://www.decores-du-travail.org/images/logo2.gif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cp:lastModifiedBy>Jacques Andrieu</cp:lastModifiedBy>
  <cp:revision>5</cp:revision>
  <cp:lastPrinted>2018-11-14T07:55:00Z</cp:lastPrinted>
  <dcterms:created xsi:type="dcterms:W3CDTF">2019-12-03T10:08:00Z</dcterms:created>
  <dcterms:modified xsi:type="dcterms:W3CDTF">2019-12-03T10:32:00Z</dcterms:modified>
</cp:coreProperties>
</file>